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E3292C" w:rsidP="00D748C0">
            <w:r>
              <w:t>Протокол №82</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E3292C" w:rsidP="00E3292C">
            <w:r>
              <w:t>«27</w:t>
            </w:r>
            <w:r w:rsidR="00C63311" w:rsidRPr="00E41367">
              <w:t xml:space="preserve">» </w:t>
            </w:r>
            <w:r>
              <w:t>апреля 2</w:t>
            </w:r>
            <w:r w:rsidR="00C63311" w:rsidRPr="00E41367">
              <w:t>01</w:t>
            </w:r>
            <w:r w:rsidR="00960970">
              <w:t>8</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960970">
        <w:t>1</w:t>
      </w:r>
      <w:r w:rsidR="00326E63">
        <w:t>8</w:t>
      </w:r>
      <w:r w:rsidR="00960970">
        <w:t>6</w:t>
      </w:r>
      <w:r w:rsidRPr="004B37EE">
        <w:t>-К</w:t>
      </w:r>
      <w:r w:rsidR="001A3479">
        <w:t>Р</w:t>
      </w:r>
      <w:r w:rsidR="00D32451">
        <w:t>-</w:t>
      </w:r>
      <w:r w:rsidRPr="004B37EE">
        <w:t>201</w:t>
      </w:r>
      <w:r w:rsidR="00960970">
        <w:t>8</w:t>
      </w:r>
    </w:p>
    <w:p w:rsidR="006E2F20" w:rsidRPr="003F09CB" w:rsidRDefault="006E2F20" w:rsidP="006E2F20">
      <w:r w:rsidRPr="003F09CB">
        <w:t>«</w:t>
      </w:r>
      <w:r w:rsidR="00E3292C">
        <w:t>28</w:t>
      </w:r>
      <w:r w:rsidRPr="003F09CB">
        <w:t>»</w:t>
      </w:r>
      <w:r w:rsidR="00E3292C">
        <w:t xml:space="preserve"> апреля</w:t>
      </w:r>
      <w:r w:rsidRPr="003F09CB">
        <w:t xml:space="preserve"> 201</w:t>
      </w:r>
      <w:r w:rsidR="00960970">
        <w:t>8</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43496" w:rsidRPr="00443496">
        <w:rPr>
          <w:bCs/>
        </w:rPr>
        <w:t xml:space="preserve">предоставление прав на использование </w:t>
      </w:r>
      <w:r w:rsidR="00443496" w:rsidRPr="00443496">
        <w:t xml:space="preserve">лицензионного программного обеспечения </w:t>
      </w:r>
      <w:r w:rsidR="00443496" w:rsidRPr="00443496">
        <w:rPr>
          <w:lang w:val="en-US"/>
        </w:rPr>
        <w:t>Micro</w:t>
      </w:r>
      <w:r w:rsidR="00443496" w:rsidRPr="00443496">
        <w:t xml:space="preserve"> </w:t>
      </w:r>
      <w:r w:rsidR="00443496" w:rsidRPr="00443496">
        <w:rPr>
          <w:lang w:val="en-US"/>
        </w:rPr>
        <w:t>Focus</w:t>
      </w:r>
      <w:r w:rsidR="00443496" w:rsidRPr="00443496">
        <w:t xml:space="preserve"> </w:t>
      </w:r>
      <w:r w:rsidR="00443496" w:rsidRPr="00443496">
        <w:rPr>
          <w:lang w:val="en-US"/>
        </w:rPr>
        <w:t>Software</w:t>
      </w:r>
      <w:r w:rsidR="00443496" w:rsidRPr="00443496">
        <w:t xml:space="preserve"> и </w:t>
      </w:r>
      <w:r w:rsidR="00443496" w:rsidRPr="00443496">
        <w:rPr>
          <w:lang w:val="en-US"/>
        </w:rPr>
        <w:t>SUSE</w:t>
      </w:r>
      <w:r w:rsidR="00443496" w:rsidRPr="00443496">
        <w:t>, установленного на оборудовании ОАО «Славнефть-ЯНОС»</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00170B">
        <w:t>оказание</w:t>
      </w:r>
      <w:r w:rsidR="006F0547">
        <w:t xml:space="preserve"> </w:t>
      </w:r>
      <w:r w:rsidRPr="00407AC6">
        <w:t>вышеуказанны</w:t>
      </w:r>
      <w:r>
        <w:t>х</w:t>
      </w:r>
      <w:r w:rsidRPr="00407AC6">
        <w:t xml:space="preserve"> </w:t>
      </w:r>
      <w:r w:rsidR="0000170B">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00170B" w:rsidRDefault="0000170B" w:rsidP="00F61A9F">
      <w:pPr>
        <w:ind w:firstLine="720"/>
        <w:jc w:val="both"/>
        <w:rPr>
          <w:rFonts w:cs="Arial"/>
          <w:szCs w:val="22"/>
        </w:rPr>
      </w:pPr>
    </w:p>
    <w:p w:rsidR="0000170B" w:rsidRDefault="00443496" w:rsidP="00F61A9F">
      <w:pPr>
        <w:ind w:firstLine="720"/>
        <w:jc w:val="both"/>
        <w:rPr>
          <w:b/>
        </w:rPr>
      </w:pPr>
      <w:r w:rsidRPr="00A9539C">
        <w:rPr>
          <w:i/>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0170B" w:rsidRPr="00D151E8">
        <w:rPr>
          <w:b/>
        </w:rPr>
        <w:t>.</w:t>
      </w:r>
    </w:p>
    <w:p w:rsidR="0000170B" w:rsidRDefault="0000170B" w:rsidP="00F61A9F">
      <w:pPr>
        <w:ind w:firstLine="720"/>
        <w:jc w:val="both"/>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27291F">
        <w:rPr>
          <w:b/>
        </w:rPr>
        <w:t>30</w:t>
      </w:r>
      <w:r>
        <w:rPr>
          <w:b/>
        </w:rPr>
        <w:t xml:space="preserve"> </w:t>
      </w:r>
      <w:r w:rsidR="0027291F">
        <w:rPr>
          <w:b/>
        </w:rPr>
        <w:t>июн</w:t>
      </w:r>
      <w:r w:rsidR="00E82055">
        <w:rPr>
          <w:b/>
        </w:rPr>
        <w:t>я</w:t>
      </w:r>
      <w:r w:rsidRPr="008234DD">
        <w:rPr>
          <w:b/>
        </w:rPr>
        <w:t xml:space="preserve"> 201</w:t>
      </w:r>
      <w:r w:rsidR="00443496">
        <w:rPr>
          <w:b/>
        </w:rPr>
        <w:t>8</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236DB0">
      <w:pPr>
        <w:numPr>
          <w:ilvl w:val="0"/>
          <w:numId w:val="8"/>
        </w:numPr>
        <w:tabs>
          <w:tab w:val="clear" w:pos="720"/>
          <w:tab w:val="num" w:pos="644"/>
          <w:tab w:val="num" w:pos="993"/>
        </w:tabs>
        <w:autoSpaceDE w:val="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7B020F" w:rsidRDefault="007B020F" w:rsidP="007B020F">
      <w:pPr>
        <w:tabs>
          <w:tab w:val="num" w:pos="993"/>
        </w:tabs>
        <w:autoSpaceDE w:val="0"/>
        <w:ind w:left="993"/>
        <w:jc w:val="both"/>
      </w:pPr>
    </w:p>
    <w:p w:rsidR="00641D5A" w:rsidRDefault="00443496" w:rsidP="00236DB0">
      <w:pPr>
        <w:numPr>
          <w:ilvl w:val="0"/>
          <w:numId w:val="8"/>
        </w:numPr>
        <w:tabs>
          <w:tab w:val="clear" w:pos="720"/>
          <w:tab w:val="num" w:pos="644"/>
          <w:tab w:val="num" w:pos="993"/>
        </w:tabs>
        <w:autoSpaceDE w:val="0"/>
        <w:ind w:left="993" w:hanging="426"/>
        <w:jc w:val="both"/>
      </w:pPr>
      <w:r w:rsidRPr="00196ED6">
        <w:lastRenderedPageBreak/>
        <w:t xml:space="preserve">Информационное письмо, адресованное Контрагенту </w:t>
      </w:r>
      <w:r>
        <w:t>о</w:t>
      </w:r>
      <w:r w:rsidRPr="00196ED6">
        <w:t xml:space="preserve"> том, что Контрагент является официальным / авторизованным партнёром </w:t>
      </w:r>
      <w:r>
        <w:t>компаний</w:t>
      </w:r>
      <w:r w:rsidRPr="00196ED6">
        <w:t xml:space="preserve"> </w:t>
      </w:r>
      <w:r>
        <w:t>«</w:t>
      </w:r>
      <w:r w:rsidRPr="00196ED6">
        <w:t>Micro Focus</w:t>
      </w:r>
      <w:r>
        <w:t xml:space="preserve"> </w:t>
      </w:r>
      <w:r>
        <w:rPr>
          <w:lang w:val="en-US"/>
        </w:rPr>
        <w:t>Software</w:t>
      </w:r>
      <w:r w:rsidRPr="00037918">
        <w:t xml:space="preserve"> </w:t>
      </w:r>
      <w:r>
        <w:rPr>
          <w:lang w:val="en-US"/>
        </w:rPr>
        <w:t>Inc</w:t>
      </w:r>
      <w:r>
        <w:t>»</w:t>
      </w:r>
      <w:r w:rsidRPr="00196ED6">
        <w:t xml:space="preserve"> и </w:t>
      </w:r>
      <w:r>
        <w:t>«</w:t>
      </w:r>
      <w:r w:rsidRPr="00196ED6">
        <w:t>SUSE</w:t>
      </w:r>
      <w:r w:rsidRPr="00037918">
        <w:t xml:space="preserve"> </w:t>
      </w:r>
      <w:r>
        <w:rPr>
          <w:lang w:val="en-US"/>
        </w:rPr>
        <w:t>LLC</w:t>
      </w:r>
      <w:r>
        <w:t>»</w:t>
      </w:r>
      <w:r w:rsidRPr="00196ED6">
        <w:t xml:space="preserve"> в России со статусом не ниже «Зарегистрированный Партн</w:t>
      </w:r>
      <w:r>
        <w:t>ё</w:t>
      </w:r>
      <w:r w:rsidRPr="00196ED6">
        <w:t>р» (Registered Partner)</w:t>
      </w:r>
    </w:p>
    <w:p w:rsidR="007C1AD8" w:rsidRDefault="00641D5A" w:rsidP="00236DB0">
      <w:pPr>
        <w:numPr>
          <w:ilvl w:val="0"/>
          <w:numId w:val="8"/>
        </w:numPr>
        <w:tabs>
          <w:tab w:val="clear" w:pos="720"/>
          <w:tab w:val="num" w:pos="644"/>
          <w:tab w:val="num" w:pos="993"/>
        </w:tabs>
        <w:autoSpaceDE w:val="0"/>
        <w:ind w:left="993" w:hanging="426"/>
        <w:jc w:val="both"/>
      </w:pPr>
      <w:r w:rsidRPr="004A7F70">
        <w:t>Письмо (Форма №</w:t>
      </w:r>
      <w:r>
        <w:t>7</w:t>
      </w:r>
      <w:r w:rsidRPr="004A7F70">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641D5A" w:rsidRDefault="00641D5A" w:rsidP="00236DB0">
      <w:pPr>
        <w:numPr>
          <w:ilvl w:val="0"/>
          <w:numId w:val="8"/>
        </w:numPr>
        <w:tabs>
          <w:tab w:val="clear" w:pos="720"/>
          <w:tab w:val="num" w:pos="644"/>
          <w:tab w:val="num" w:pos="993"/>
        </w:tabs>
        <w:autoSpaceDE w:val="0"/>
        <w:ind w:left="993" w:hanging="426"/>
        <w:jc w:val="both"/>
      </w:pPr>
      <w:r w:rsidRPr="004A7F70">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E3292C" w:rsidRPr="004A7F70">
        <w:t>вариантов Формы</w:t>
      </w:r>
      <w:r w:rsidRPr="004A7F70">
        <w:t xml:space="preserve"> №</w:t>
      </w:r>
      <w:r>
        <w:t>6</w:t>
      </w:r>
      <w:r w:rsidRPr="004A7F70">
        <w:t>), подписанное уполномоченным лицом и заверенная печатью участника закупки).</w:t>
      </w:r>
    </w:p>
    <w:p w:rsidR="007C72D8" w:rsidRDefault="007C72D8" w:rsidP="00A85036">
      <w:pPr>
        <w:autoSpaceDE w:val="0"/>
        <w:ind w:left="993"/>
        <w:jc w:val="both"/>
      </w:pPr>
    </w:p>
    <w:p w:rsidR="007C72D8" w:rsidRPr="007C72D8" w:rsidRDefault="007C72D8" w:rsidP="007C1AD8">
      <w:pPr>
        <w:autoSpaceDE w:val="0"/>
        <w:ind w:left="993"/>
        <w:jc w:val="both"/>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E3292C">
        <w:rPr>
          <w:b/>
          <w:bCs/>
        </w:rPr>
        <w:t xml:space="preserve">28» апреля </w:t>
      </w:r>
      <w:r w:rsidRPr="000156BF">
        <w:rPr>
          <w:b/>
          <w:bCs/>
        </w:rPr>
        <w:t>201</w:t>
      </w:r>
      <w:r w:rsidR="00443496">
        <w:rPr>
          <w:b/>
          <w:bCs/>
        </w:rPr>
        <w:t>8</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E3292C">
        <w:rPr>
          <w:b/>
          <w:bCs/>
        </w:rPr>
        <w:t>15</w:t>
      </w:r>
      <w:r w:rsidR="00DE5CC2">
        <w:rPr>
          <w:b/>
        </w:rPr>
        <w:t>:</w:t>
      </w:r>
      <w:r w:rsidR="00E3292C">
        <w:rPr>
          <w:b/>
        </w:rPr>
        <w:t>00</w:t>
      </w:r>
      <w:r w:rsidRPr="000156BF">
        <w:rPr>
          <w:b/>
        </w:rPr>
        <w:t xml:space="preserve"> (время </w:t>
      </w:r>
      <w:r w:rsidRPr="00330AE7">
        <w:rPr>
          <w:b/>
        </w:rPr>
        <w:t>московское)</w:t>
      </w:r>
      <w:r w:rsidR="004C0570">
        <w:rPr>
          <w:b/>
        </w:rPr>
        <w:t xml:space="preserve"> </w:t>
      </w:r>
      <w:r w:rsidRPr="00330AE7">
        <w:rPr>
          <w:b/>
          <w:bCs/>
        </w:rPr>
        <w:t>«</w:t>
      </w:r>
      <w:r w:rsidR="00E3292C">
        <w:rPr>
          <w:b/>
          <w:bCs/>
        </w:rPr>
        <w:t>11</w:t>
      </w:r>
      <w:r w:rsidR="00DE5CC2" w:rsidRPr="00330AE7">
        <w:rPr>
          <w:b/>
          <w:bCs/>
        </w:rPr>
        <w:t>»</w:t>
      </w:r>
      <w:r w:rsidR="00E3292C">
        <w:rPr>
          <w:b/>
          <w:bCs/>
        </w:rPr>
        <w:t xml:space="preserve"> мая </w:t>
      </w:r>
      <w:r w:rsidRPr="00330AE7">
        <w:rPr>
          <w:b/>
          <w:bCs/>
        </w:rPr>
        <w:t>201</w:t>
      </w:r>
      <w:r w:rsidR="00443496">
        <w:rPr>
          <w:b/>
          <w:bCs/>
        </w:rPr>
        <w:t>8</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6B29C2">
        <w:rPr>
          <w:b/>
          <w:bCs/>
        </w:rPr>
        <w:t>3</w:t>
      </w:r>
      <w:r w:rsidR="0027291F">
        <w:rPr>
          <w:b/>
          <w:bCs/>
        </w:rPr>
        <w:t>0</w:t>
      </w:r>
      <w:r w:rsidRPr="00330AE7">
        <w:rPr>
          <w:b/>
          <w:bCs/>
        </w:rPr>
        <w:t xml:space="preserve">» </w:t>
      </w:r>
      <w:r w:rsidR="0027291F">
        <w:rPr>
          <w:b/>
          <w:bCs/>
        </w:rPr>
        <w:t>июн</w:t>
      </w:r>
      <w:r w:rsidR="00E82055">
        <w:rPr>
          <w:b/>
          <w:bCs/>
        </w:rPr>
        <w:t>я</w:t>
      </w:r>
      <w:r w:rsidRPr="00330AE7">
        <w:rPr>
          <w:b/>
          <w:bCs/>
        </w:rPr>
        <w:t xml:space="preserve"> 201</w:t>
      </w:r>
      <w:r w:rsidR="00443496">
        <w:rPr>
          <w:b/>
          <w:bCs/>
        </w:rPr>
        <w:t>8</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443496">
        <w:rPr>
          <w:b/>
          <w:u w:val="single"/>
        </w:rPr>
        <w:t>186</w:t>
      </w:r>
      <w:r>
        <w:rPr>
          <w:b/>
          <w:u w:val="single"/>
        </w:rPr>
        <w:t>-К</w:t>
      </w:r>
      <w:r w:rsidR="006953C7">
        <w:rPr>
          <w:b/>
          <w:u w:val="single"/>
        </w:rPr>
        <w:t>Р</w:t>
      </w:r>
      <w:r>
        <w:rPr>
          <w:b/>
          <w:u w:val="single"/>
        </w:rPr>
        <w:t>-201</w:t>
      </w:r>
      <w:r w:rsidR="00443496">
        <w:rPr>
          <w:b/>
          <w:u w:val="single"/>
        </w:rPr>
        <w:t>8</w:t>
      </w:r>
      <w:r>
        <w:rPr>
          <w:b/>
          <w:u w:val="single"/>
        </w:rPr>
        <w:t>».</w:t>
      </w:r>
    </w:p>
    <w:p w:rsidR="00C37311" w:rsidRDefault="00C37311" w:rsidP="000E3711">
      <w:pPr>
        <w:ind w:firstLine="681"/>
        <w:jc w:val="both"/>
      </w:pPr>
    </w:p>
    <w:p w:rsidR="004D53AA" w:rsidRDefault="004D53AA" w:rsidP="004D53AA">
      <w:pPr>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A91FFB" w:rsidRPr="007F27EE" w:rsidRDefault="00A91FFB" w:rsidP="00537FBF">
      <w:pPr>
        <w:ind w:left="851"/>
        <w:jc w:val="both"/>
        <w:rPr>
          <w:sz w:val="20"/>
          <w:szCs w:val="20"/>
        </w:rPr>
      </w:pP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w:t>
      </w:r>
      <w:r w:rsidR="00E3292C" w:rsidRPr="00390735">
        <w:t>с отсканированными</w:t>
      </w:r>
      <w:r w:rsidRPr="00390735">
        <w:t xml:space="preserve">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4D53AA" w:rsidRDefault="004D53AA" w:rsidP="004D53AA">
      <w:pPr>
        <w:ind w:left="709"/>
        <w:jc w:val="both"/>
      </w:pPr>
    </w:p>
    <w:p w:rsidR="00537FBF" w:rsidRDefault="004D53AA" w:rsidP="004D53AA">
      <w:pPr>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4D53AA" w:rsidRPr="00293FD1" w:rsidRDefault="004D53AA" w:rsidP="004D53AA">
      <w:pPr>
        <w:ind w:left="709"/>
        <w:jc w:val="both"/>
        <w:rPr>
          <w:color w:val="FF0000"/>
          <w:sz w:val="20"/>
          <w:szCs w:val="2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028C2" w:rsidRDefault="007028C2" w:rsidP="00F044F7">
      <w:pPr>
        <w:ind w:firstLine="708"/>
        <w:jc w:val="both"/>
        <w:rPr>
          <w:rFonts w:cs="Arial"/>
          <w:b/>
          <w:szCs w:val="22"/>
        </w:rPr>
      </w:pP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E3292C" w:rsidRPr="00B603C2">
        <w:rPr>
          <w:rFonts w:ascii="Times New Roman" w:hAnsi="Times New Roman" w:cs="Times New Roman"/>
          <w:sz w:val="24"/>
          <w:szCs w:val="24"/>
        </w:rPr>
        <w:t>к рассмотрению,</w:t>
      </w:r>
      <w:r w:rsidR="004D3F19" w:rsidRPr="00B603C2">
        <w:rPr>
          <w:rFonts w:ascii="Times New Roman" w:hAnsi="Times New Roman" w:cs="Times New Roman"/>
          <w:sz w:val="24"/>
          <w:szCs w:val="24"/>
        </w:rPr>
        <w:t xml:space="preserve">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7B020F" w:rsidRDefault="007B020F"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szCs w:val="22"/>
        </w:rPr>
      </w:pPr>
    </w:p>
    <w:p w:rsidR="007B020F" w:rsidRDefault="007B020F"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szCs w:val="22"/>
        </w:rPr>
      </w:pPr>
    </w:p>
    <w:p w:rsidR="007B020F" w:rsidRDefault="007B020F"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szCs w:val="22"/>
        </w:rPr>
      </w:pPr>
    </w:p>
    <w:p w:rsidR="007B020F" w:rsidRDefault="007B020F"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szCs w:val="22"/>
        </w:rPr>
      </w:pP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w:t>
      </w:r>
      <w:r w:rsidR="00FE56C9">
        <w:rPr>
          <w:rStyle w:val="afd"/>
          <w:rFonts w:ascii="Times New Roman" w:hAnsi="Times New Roman"/>
          <w:color w:val="auto"/>
          <w:u w:val="none"/>
        </w:rPr>
        <w:t xml:space="preserve">й ПДО, полученные не позднее «07» мая </w:t>
      </w:r>
      <w:r>
        <w:rPr>
          <w:rStyle w:val="afd"/>
          <w:rFonts w:ascii="Times New Roman" w:hAnsi="Times New Roman"/>
          <w:color w:val="auto"/>
          <w:u w:val="none"/>
        </w:rPr>
        <w:t>201</w:t>
      </w:r>
      <w:r w:rsidR="00443496">
        <w:rPr>
          <w:rStyle w:val="afd"/>
          <w:rFonts w:ascii="Times New Roman" w:hAnsi="Times New Roman"/>
          <w:color w:val="auto"/>
          <w:u w:val="none"/>
        </w:rPr>
        <w:t>8</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762B55" w:rsidRDefault="00D748C0" w:rsidP="00D748C0">
      <w:pPr>
        <w:spacing w:before="120"/>
        <w:rPr>
          <w:b/>
        </w:rPr>
      </w:pPr>
      <w:r w:rsidRPr="003C2050">
        <w:rPr>
          <w:b/>
        </w:rPr>
        <w:t xml:space="preserve">По </w:t>
      </w:r>
      <w:r w:rsidR="00443496">
        <w:rPr>
          <w:b/>
        </w:rPr>
        <w:t xml:space="preserve">всем </w:t>
      </w:r>
      <w:r w:rsidRPr="003C2050">
        <w:rPr>
          <w:b/>
        </w:rPr>
        <w:t>вопросам обращаться</w:t>
      </w:r>
      <w:r w:rsidR="00681044">
        <w:rPr>
          <w:b/>
        </w:rPr>
        <w:t xml:space="preserve"> </w:t>
      </w:r>
      <w:r>
        <w:rPr>
          <w:b/>
        </w:rPr>
        <w:t>к</w:t>
      </w:r>
    </w:p>
    <w:p w:rsidR="00D748C0" w:rsidRPr="00FE56C9" w:rsidRDefault="00FE56C9" w:rsidP="00FE56C9">
      <w:pPr>
        <w:ind w:firstLine="709"/>
        <w:jc w:val="both"/>
      </w:pPr>
      <w:r w:rsidRPr="006324D9">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6324D9">
          <w:t>GruzdevAA@yanos.slavneft.ru</w:t>
        </w:r>
      </w:hyperlink>
      <w:r w:rsidRPr="006324D9">
        <w:t>.</w:t>
      </w:r>
    </w:p>
    <w:p w:rsidR="00FE56C9" w:rsidRDefault="00FE56C9" w:rsidP="00A93D6C">
      <w:pPr>
        <w:ind w:firstLine="708"/>
        <w:jc w:val="both"/>
        <w:rPr>
          <w:rFonts w:cs="Arial"/>
          <w:szCs w:val="22"/>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Pr="00443496" w:rsidRDefault="00443496" w:rsidP="00A93D6C">
      <w:pPr>
        <w:spacing w:before="60" w:after="60"/>
        <w:ind w:firstLine="567"/>
        <w:jc w:val="both"/>
        <w:rPr>
          <w:rFonts w:cs="Arial"/>
          <w:szCs w:val="22"/>
        </w:rPr>
      </w:pPr>
      <w:r w:rsidRPr="00443496">
        <w:t>Условия проекта договора (Приложение № 4 к настоящему ПДО)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A93D6C" w:rsidRPr="00443496">
        <w:rPr>
          <w:rFonts w:cs="Arial"/>
          <w:szCs w:val="22"/>
        </w:rPr>
        <w:t xml:space="preserve">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9" w:history="1">
        <w:r w:rsidR="00FE56C9" w:rsidRPr="00304DE8">
          <w:rPr>
            <w:rStyle w:val="afd"/>
            <w:rFonts w:cs="Arial"/>
            <w:b/>
            <w:szCs w:val="22"/>
          </w:rPr>
          <w:t>http://www.refinery.yaroslavl.su/index.php?module=tend&amp;page=stop</w:t>
        </w:r>
      </w:hyperlink>
      <w:r>
        <w:rPr>
          <w:rFonts w:cs="Arial"/>
          <w:b/>
          <w:szCs w:val="22"/>
        </w:rPr>
        <w:t>.</w:t>
      </w:r>
    </w:p>
    <w:p w:rsidR="00FE56C9" w:rsidRDefault="00FE56C9" w:rsidP="00F044F7">
      <w:pPr>
        <w:ind w:firstLine="709"/>
        <w:jc w:val="both"/>
        <w:rPr>
          <w:rFonts w:cs="Arial"/>
          <w:b/>
          <w:szCs w:val="22"/>
        </w:rPr>
      </w:pPr>
    </w:p>
    <w:p w:rsidR="00FE56C9" w:rsidRDefault="00FE56C9" w:rsidP="00F044F7">
      <w:pPr>
        <w:ind w:firstLine="709"/>
        <w:jc w:val="both"/>
        <w:rPr>
          <w:rFonts w:cs="Arial"/>
          <w:b/>
          <w:szCs w:val="22"/>
        </w:rPr>
      </w:pPr>
    </w:p>
    <w:p w:rsidR="00FE56C9" w:rsidRDefault="00FE56C9" w:rsidP="00F044F7">
      <w:pPr>
        <w:ind w:firstLine="709"/>
        <w:jc w:val="both"/>
        <w:rPr>
          <w:rFonts w:cs="Arial"/>
          <w:b/>
          <w:szCs w:val="22"/>
        </w:rPr>
      </w:pPr>
    </w:p>
    <w:p w:rsidR="007B020F" w:rsidRDefault="007B020F" w:rsidP="00F044F7">
      <w:pPr>
        <w:ind w:firstLine="709"/>
        <w:jc w:val="both"/>
        <w:rPr>
          <w:rFonts w:cs="Arial"/>
          <w:b/>
          <w:szCs w:val="22"/>
        </w:rPr>
      </w:pPr>
    </w:p>
    <w:p w:rsidR="007B020F" w:rsidRDefault="007B020F" w:rsidP="00E06459">
      <w:pPr>
        <w:jc w:val="both"/>
        <w:rPr>
          <w:rFonts w:cs="Arial"/>
          <w:b/>
          <w:szCs w:val="22"/>
        </w:rPr>
      </w:pPr>
      <w:bookmarkStart w:id="0" w:name="_GoBack"/>
      <w:bookmarkEnd w:id="0"/>
    </w:p>
    <w:p w:rsidR="00FE56C9" w:rsidRPr="002B1BD0" w:rsidRDefault="00FE56C9" w:rsidP="00F044F7">
      <w:pPr>
        <w:ind w:firstLine="709"/>
        <w:jc w:val="both"/>
        <w:rPr>
          <w:rFonts w:cs="Arial"/>
          <w:b/>
          <w:szCs w:val="22"/>
        </w:rPr>
      </w:pPr>
    </w:p>
    <w:p w:rsidR="00FE56C9" w:rsidRDefault="00F044F7" w:rsidP="00FE56C9">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E56C9" w:rsidRPr="00FE56C9" w:rsidRDefault="00FE56C9" w:rsidP="00FE56C9">
      <w:pPr>
        <w:ind w:firstLine="708"/>
        <w:jc w:val="both"/>
        <w:rPr>
          <w:rFonts w:cs="Arial"/>
          <w:b/>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w:t>
      </w:r>
      <w:r w:rsidR="004877D3">
        <w:rPr>
          <w:color w:val="000000"/>
        </w:rPr>
        <w:t>50023, г.</w:t>
      </w:r>
      <w:r>
        <w:rPr>
          <w:color w:val="000000"/>
        </w:rPr>
        <w:t>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A93D6C" w:rsidRDefault="00A93D6C" w:rsidP="00A93D6C">
      <w:pPr>
        <w:jc w:val="right"/>
        <w:rPr>
          <w:b/>
          <w:bCs/>
        </w:rPr>
      </w:pPr>
    </w:p>
    <w:p w:rsidR="00520976" w:rsidRDefault="00520976" w:rsidP="00520976">
      <w:pPr>
        <w:ind w:left="284" w:hanging="284"/>
        <w:jc w:val="both"/>
        <w:rPr>
          <w:rFonts w:cs="Arial"/>
          <w:color w:val="000000"/>
          <w:szCs w:val="22"/>
        </w:rPr>
      </w:pPr>
      <w:r w:rsidRPr="006501BF">
        <w:t xml:space="preserve">Перечень документов в составе Предложения делать оферты № </w:t>
      </w:r>
      <w:r w:rsidR="00443496">
        <w:t>186</w:t>
      </w:r>
      <w:r>
        <w:t>-КР-201</w:t>
      </w:r>
      <w:r w:rsidR="00443496">
        <w:t>8</w:t>
      </w:r>
      <w:r w:rsidR="00FE56C9">
        <w:t xml:space="preserve"> от «28</w:t>
      </w:r>
      <w:r w:rsidRPr="006501BF">
        <w:t xml:space="preserve">» </w:t>
      </w:r>
      <w:r w:rsidR="00FE56C9">
        <w:t xml:space="preserve">апреля </w:t>
      </w:r>
      <w:r w:rsidRPr="006501BF">
        <w:t>201</w:t>
      </w:r>
      <w:r w:rsidR="00443496">
        <w:t>8</w:t>
      </w:r>
      <w:r w:rsidRPr="006501BF">
        <w:t>г.</w:t>
      </w:r>
    </w:p>
    <w:p w:rsidR="00520976" w:rsidRDefault="00520976" w:rsidP="00520976">
      <w:pPr>
        <w:ind w:left="284" w:hanging="284"/>
        <w:jc w:val="both"/>
        <w:rPr>
          <w:rFonts w:cs="Arial"/>
          <w:color w:val="000000"/>
          <w:szCs w:val="22"/>
        </w:rPr>
      </w:pPr>
    </w:p>
    <w:p w:rsidR="00520976" w:rsidRPr="004B2987" w:rsidRDefault="00520976" w:rsidP="00520976">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 в 1 экз.</w:t>
      </w:r>
    </w:p>
    <w:p w:rsidR="00520976" w:rsidRDefault="00520976" w:rsidP="00520976">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5. Проект договора (</w:t>
      </w:r>
      <w:r>
        <w:rPr>
          <w:rFonts w:cs="Arial"/>
          <w:color w:val="000000"/>
          <w:szCs w:val="22"/>
        </w:rPr>
        <w:t>Приложение №4</w:t>
      </w:r>
      <w:r w:rsidRPr="004B2987">
        <w:rPr>
          <w:rFonts w:cs="Arial"/>
          <w:color w:val="000000"/>
          <w:szCs w:val="22"/>
        </w:rPr>
        <w:t>) в 1 экз.</w:t>
      </w:r>
    </w:p>
    <w:p w:rsidR="00A93D6C" w:rsidRDefault="00520976" w:rsidP="00520976">
      <w:pPr>
        <w:ind w:left="284" w:hanging="284"/>
        <w:jc w:val="both"/>
        <w:rPr>
          <w:rFonts w:cs="Arial"/>
          <w:color w:val="000000"/>
          <w:szCs w:val="22"/>
        </w:rPr>
      </w:pPr>
      <w:r w:rsidRPr="004B2987">
        <w:rPr>
          <w:rFonts w:cs="Arial"/>
          <w:color w:val="000000"/>
          <w:szCs w:val="22"/>
        </w:rPr>
        <w:t>6. Пере</w:t>
      </w:r>
      <w:r>
        <w:rPr>
          <w:rFonts w:cs="Arial"/>
          <w:color w:val="000000"/>
          <w:szCs w:val="22"/>
        </w:rPr>
        <w:t>чень аффилированных организаций</w:t>
      </w:r>
      <w:r w:rsidRPr="004B2987">
        <w:rPr>
          <w:rFonts w:cs="Arial"/>
          <w:color w:val="000000"/>
          <w:szCs w:val="22"/>
        </w:rPr>
        <w:t xml:space="preserve"> (</w:t>
      </w:r>
      <w:r>
        <w:rPr>
          <w:rFonts w:cs="Arial"/>
          <w:color w:val="000000"/>
          <w:szCs w:val="22"/>
        </w:rPr>
        <w:t>Приложение</w:t>
      </w:r>
      <w:r w:rsidRPr="004B2987">
        <w:rPr>
          <w:rFonts w:cs="Arial"/>
          <w:color w:val="000000"/>
          <w:szCs w:val="22"/>
        </w:rPr>
        <w:t xml:space="preserve"> </w:t>
      </w:r>
      <w:r>
        <w:rPr>
          <w:rFonts w:cs="Arial"/>
          <w:color w:val="000000"/>
          <w:szCs w:val="22"/>
        </w:rPr>
        <w:t>№5</w:t>
      </w:r>
      <w:r w:rsidRPr="004B2987">
        <w:rPr>
          <w:rFonts w:cs="Arial"/>
          <w:color w:val="000000"/>
          <w:szCs w:val="22"/>
        </w:rPr>
        <w:t>) в 1 экз.</w:t>
      </w:r>
    </w:p>
    <w:p w:rsidR="00641D5A" w:rsidRPr="00C7476C" w:rsidRDefault="00641D5A" w:rsidP="00641D5A">
      <w:r>
        <w:rPr>
          <w:rFonts w:cs="Arial"/>
          <w:color w:val="000000"/>
          <w:szCs w:val="22"/>
        </w:rPr>
        <w:t xml:space="preserve">7. </w:t>
      </w:r>
      <w:r w:rsidRPr="004A7F70">
        <w:t>Письмо отсутствие необходимости одобрения сделки как крупной органами управления контрагента (Форма №</w:t>
      </w:r>
      <w:r w:rsidR="002F639D">
        <w:t>6</w:t>
      </w:r>
      <w:r w:rsidRPr="004A7F70">
        <w:t>).</w:t>
      </w:r>
    </w:p>
    <w:p w:rsidR="00641D5A" w:rsidRDefault="00641D5A" w:rsidP="00641D5A">
      <w:pPr>
        <w:ind w:left="284" w:hanging="284"/>
        <w:jc w:val="both"/>
        <w:rPr>
          <w:rFonts w:cs="Arial"/>
          <w:b/>
          <w:szCs w:val="22"/>
        </w:rPr>
      </w:pPr>
      <w:r>
        <w:t>8</w:t>
      </w:r>
      <w:r w:rsidRPr="00C40686">
        <w:t xml:space="preserve">. </w:t>
      </w:r>
      <w:r w:rsidRPr="004A7F70">
        <w:t xml:space="preserve">Письмо о </w:t>
      </w:r>
      <w:r w:rsidR="002F639D">
        <w:t>неизменности уставных документов</w:t>
      </w:r>
      <w:r w:rsidRPr="004A7F70">
        <w:t xml:space="preserve">  (Форма №</w:t>
      </w:r>
      <w:r w:rsidR="002F639D">
        <w:t>7</w:t>
      </w:r>
      <w:r w:rsidRPr="004A7F70">
        <w:t>).</w:t>
      </w: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A93D6C" w:rsidRPr="00443496" w:rsidRDefault="00A93D6C" w:rsidP="00A93D6C">
      <w:pPr>
        <w:rPr>
          <w:rFonts w:cs="Arial"/>
          <w:szCs w:val="22"/>
        </w:rPr>
      </w:pPr>
      <w:r w:rsidRPr="00443496">
        <w:rPr>
          <w:rFonts w:cs="Arial"/>
          <w:szCs w:val="22"/>
        </w:rPr>
        <w:t>Директор по снабжению</w:t>
      </w:r>
      <w:r w:rsidRPr="00443496">
        <w:rPr>
          <w:rFonts w:cs="Arial"/>
          <w:szCs w:val="22"/>
        </w:rPr>
        <w:tab/>
        <w:t xml:space="preserve">                                   </w:t>
      </w:r>
      <w:r w:rsidR="00A85036" w:rsidRPr="00443496">
        <w:rPr>
          <w:rFonts w:cs="Arial"/>
          <w:szCs w:val="22"/>
        </w:rPr>
        <w:t xml:space="preserve">                     </w:t>
      </w:r>
      <w:r w:rsidRPr="00443496">
        <w:rPr>
          <w:rFonts w:cs="Arial"/>
          <w:szCs w:val="22"/>
        </w:rPr>
        <w:t xml:space="preserve">____________________ </w:t>
      </w:r>
      <w:r w:rsidR="00A85036" w:rsidRPr="00443496">
        <w:rPr>
          <w:rFonts w:cs="Arial"/>
          <w:szCs w:val="22"/>
        </w:rPr>
        <w:t>Д</w:t>
      </w:r>
      <w:r w:rsidRPr="00443496">
        <w:rPr>
          <w:rFonts w:cs="Arial"/>
          <w:szCs w:val="22"/>
        </w:rPr>
        <w:t>.</w:t>
      </w:r>
      <w:r w:rsidR="00A85036" w:rsidRPr="00443496">
        <w:rPr>
          <w:rFonts w:cs="Arial"/>
          <w:szCs w:val="22"/>
        </w:rPr>
        <w:t>Ю</w:t>
      </w:r>
      <w:r w:rsidRPr="00443496">
        <w:rPr>
          <w:rFonts w:cs="Arial"/>
          <w:szCs w:val="22"/>
        </w:rPr>
        <w:t xml:space="preserve">. </w:t>
      </w:r>
      <w:r w:rsidR="00A85036" w:rsidRPr="00443496">
        <w:rPr>
          <w:rFonts w:cs="Arial"/>
          <w:szCs w:val="22"/>
        </w:rPr>
        <w:t>Уржум</w:t>
      </w:r>
      <w:r w:rsidRPr="00443496">
        <w:rPr>
          <w:rFonts w:cs="Arial"/>
          <w:szCs w:val="22"/>
        </w:rPr>
        <w:t>ов</w:t>
      </w:r>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p>
    <w:sectPr w:rsidR="007E7FB8" w:rsidSect="007B020F">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3"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6"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23"/>
  </w:num>
  <w:num w:numId="4">
    <w:abstractNumId w:val="34"/>
  </w:num>
  <w:num w:numId="5">
    <w:abstractNumId w:val="1"/>
  </w:num>
  <w:num w:numId="6">
    <w:abstractNumId w:val="50"/>
  </w:num>
  <w:num w:numId="7">
    <w:abstractNumId w:val="11"/>
  </w:num>
  <w:num w:numId="8">
    <w:abstractNumId w:val="2"/>
  </w:num>
  <w:num w:numId="9">
    <w:abstractNumId w:val="19"/>
  </w:num>
  <w:num w:numId="10">
    <w:abstractNumId w:val="17"/>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4"/>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8"/>
  </w:num>
  <w:num w:numId="35">
    <w:abstractNumId w:val="15"/>
  </w:num>
  <w:num w:numId="36">
    <w:abstractNumId w:val="20"/>
  </w:num>
  <w:num w:numId="37">
    <w:abstractNumId w:val="45"/>
  </w:num>
  <w:num w:numId="38">
    <w:abstractNumId w:val="14"/>
  </w:num>
  <w:num w:numId="39">
    <w:abstractNumId w:val="40"/>
  </w:num>
  <w:num w:numId="40">
    <w:abstractNumId w:val="12"/>
  </w:num>
  <w:num w:numId="41">
    <w:abstractNumId w:val="41"/>
  </w:num>
  <w:num w:numId="42">
    <w:abstractNumId w:val="42"/>
  </w:num>
  <w:num w:numId="43">
    <w:abstractNumId w:val="8"/>
  </w:num>
  <w:num w:numId="44">
    <w:abstractNumId w:val="49"/>
  </w:num>
  <w:num w:numId="45">
    <w:abstractNumId w:val="27"/>
  </w:num>
  <w:num w:numId="46">
    <w:abstractNumId w:val="16"/>
  </w:num>
  <w:num w:numId="47">
    <w:abstractNumId w:val="47"/>
  </w:num>
  <w:num w:numId="48">
    <w:abstractNumId w:val="13"/>
  </w:num>
  <w:num w:numId="49">
    <w:abstractNumId w:val="9"/>
  </w:num>
  <w:num w:numId="50">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70B"/>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AB1"/>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91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057B"/>
    <w:rsid w:val="002F1823"/>
    <w:rsid w:val="002F1D56"/>
    <w:rsid w:val="002F3B38"/>
    <w:rsid w:val="002F4A11"/>
    <w:rsid w:val="002F4C9E"/>
    <w:rsid w:val="002F639D"/>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E63"/>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3496"/>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877D3"/>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C7F8C"/>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0976"/>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1E6"/>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1D5A"/>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020F"/>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78B"/>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970"/>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036"/>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1D1"/>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45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2C"/>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1B1"/>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56C9"/>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8D176C2"/>
  <w15:docId w15:val="{1011490F-4694-4029-B048-051A0EF5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7F60E-2A8E-445F-B086-9621058AC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1982</Words>
  <Characters>11300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13256</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GruzdevAA</cp:lastModifiedBy>
  <cp:revision>8</cp:revision>
  <cp:lastPrinted>2018-04-28T07:12:00Z</cp:lastPrinted>
  <dcterms:created xsi:type="dcterms:W3CDTF">2018-04-13T10:44:00Z</dcterms:created>
  <dcterms:modified xsi:type="dcterms:W3CDTF">2018-04-28T07:29:00Z</dcterms:modified>
</cp:coreProperties>
</file>